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5" w:rsidRPr="00FA7E69" w:rsidRDefault="008913F5" w:rsidP="008913F5">
      <w:pPr>
        <w:keepNext/>
        <w:jc w:val="both"/>
        <w:outlineLvl w:val="0"/>
        <w:rPr>
          <w:rFonts w:eastAsia="Times New Roman"/>
          <w:bCs/>
          <w:kern w:val="32"/>
          <w:szCs w:val="24"/>
          <w:lang w:eastAsia="ru-RU"/>
        </w:rPr>
      </w:pPr>
      <w:r w:rsidRPr="00FA7E69">
        <w:rPr>
          <w:rFonts w:eastAsia="Times New Roman"/>
          <w:bCs/>
          <w:kern w:val="32"/>
          <w:szCs w:val="24"/>
          <w:lang w:eastAsia="ru-RU"/>
        </w:rPr>
        <w:t>УДК 536.46</w:t>
      </w:r>
      <w:proofErr w:type="gramStart"/>
      <w:r w:rsidRPr="00FA7E69">
        <w:rPr>
          <w:rFonts w:eastAsia="Times New Roman"/>
          <w:bCs/>
          <w:kern w:val="32"/>
          <w:szCs w:val="24"/>
          <w:lang w:eastAsia="ru-RU"/>
        </w:rPr>
        <w:t xml:space="preserve"> :</w:t>
      </w:r>
      <w:proofErr w:type="gramEnd"/>
      <w:r w:rsidRPr="00FA7E69">
        <w:rPr>
          <w:rFonts w:eastAsia="Times New Roman"/>
          <w:bCs/>
          <w:kern w:val="32"/>
          <w:szCs w:val="24"/>
          <w:lang w:eastAsia="ru-RU"/>
        </w:rPr>
        <w:t xml:space="preserve"> 621.454.3</w:t>
      </w:r>
    </w:p>
    <w:p w:rsidR="008913F5" w:rsidRPr="00FA7E69" w:rsidRDefault="008913F5" w:rsidP="008913F5">
      <w:pPr>
        <w:keepNext/>
        <w:jc w:val="center"/>
        <w:outlineLvl w:val="0"/>
        <w:rPr>
          <w:rFonts w:eastAsia="Times New Roman"/>
          <w:b/>
          <w:bCs/>
          <w:spacing w:val="20"/>
          <w:kern w:val="32"/>
          <w:szCs w:val="24"/>
          <w:lang w:eastAsia="ru-RU"/>
        </w:rPr>
      </w:pPr>
      <w:r w:rsidRPr="00FA7E69">
        <w:rPr>
          <w:rFonts w:eastAsia="Times New Roman"/>
          <w:b/>
          <w:bCs/>
          <w:spacing w:val="20"/>
          <w:kern w:val="32"/>
          <w:szCs w:val="24"/>
          <w:lang w:eastAsia="ru-RU"/>
        </w:rPr>
        <w:t>АНАЛИЗ ТРАНСФОРМАЦИИ ПОВЕРХНОСТИ ГОРЕНИЯ ЗАРЯДА РДТТ С УЧЕТОМ ЕГО НАПРЯЖЕННО-ДЕФОРМИРОВАННОГО СОСТОЯНИЯ</w:t>
      </w:r>
    </w:p>
    <w:p w:rsidR="008913F5" w:rsidRPr="00FA7E69" w:rsidRDefault="008913F5" w:rsidP="008913F5">
      <w:pPr>
        <w:jc w:val="center"/>
        <w:rPr>
          <w:szCs w:val="24"/>
        </w:rPr>
      </w:pPr>
    </w:p>
    <w:p w:rsidR="008913F5" w:rsidRPr="00FA7E69" w:rsidRDefault="008913F5" w:rsidP="008913F5">
      <w:pPr>
        <w:jc w:val="center"/>
        <w:outlineLvl w:val="1"/>
        <w:rPr>
          <w:rFonts w:eastAsia="Times New Roman"/>
          <w:b/>
          <w:szCs w:val="24"/>
          <w:lang w:eastAsia="ru-RU"/>
        </w:rPr>
      </w:pPr>
      <w:r w:rsidRPr="00FA7E69">
        <w:rPr>
          <w:rFonts w:eastAsia="Times New Roman"/>
          <w:b/>
          <w:szCs w:val="24"/>
          <w:lang w:eastAsia="ru-RU"/>
        </w:rPr>
        <w:t>Н. В. Демина, С. К. Савельев</w:t>
      </w:r>
    </w:p>
    <w:p w:rsidR="008913F5" w:rsidRPr="00FA7E69" w:rsidRDefault="008913F5" w:rsidP="008913F5">
      <w:pPr>
        <w:jc w:val="center"/>
        <w:rPr>
          <w:szCs w:val="24"/>
        </w:rPr>
      </w:pPr>
    </w:p>
    <w:p w:rsidR="00FA7E69" w:rsidRDefault="008913F5" w:rsidP="008913F5">
      <w:pPr>
        <w:jc w:val="center"/>
        <w:rPr>
          <w:i/>
          <w:spacing w:val="-4"/>
          <w:szCs w:val="24"/>
        </w:rPr>
      </w:pPr>
      <w:r w:rsidRPr="00FA7E69">
        <w:rPr>
          <w:i/>
          <w:spacing w:val="-4"/>
          <w:szCs w:val="24"/>
        </w:rPr>
        <w:t>Балтийский государственный технический университет «Военмех»</w:t>
      </w:r>
    </w:p>
    <w:p w:rsidR="008913F5" w:rsidRPr="00FA7E69" w:rsidRDefault="00530152" w:rsidP="008913F5">
      <w:pPr>
        <w:jc w:val="center"/>
        <w:rPr>
          <w:i/>
          <w:spacing w:val="-4"/>
          <w:szCs w:val="24"/>
        </w:rPr>
      </w:pPr>
      <w:r>
        <w:rPr>
          <w:i/>
          <w:spacing w:val="-4"/>
          <w:szCs w:val="24"/>
        </w:rPr>
        <w:t xml:space="preserve"> им. Д.</w:t>
      </w:r>
      <w:r w:rsidR="008913F5" w:rsidRPr="00FA7E69">
        <w:rPr>
          <w:i/>
          <w:spacing w:val="-4"/>
          <w:szCs w:val="24"/>
        </w:rPr>
        <w:t>Ф. Устинова</w:t>
      </w:r>
    </w:p>
    <w:p w:rsidR="008913F5" w:rsidRPr="00530152" w:rsidRDefault="008913F5" w:rsidP="008913F5">
      <w:pPr>
        <w:jc w:val="center"/>
        <w:rPr>
          <w:sz w:val="20"/>
        </w:rPr>
      </w:pPr>
    </w:p>
    <w:p w:rsidR="00530152" w:rsidRPr="00530152" w:rsidRDefault="00530152" w:rsidP="005103B5">
      <w:pPr>
        <w:ind w:firstLine="357"/>
        <w:jc w:val="both"/>
        <w:rPr>
          <w:spacing w:val="-2"/>
          <w:sz w:val="20"/>
          <w:lang w:val="en-US" w:eastAsia="ru-RU"/>
        </w:rPr>
      </w:pPr>
      <w:r w:rsidRPr="00530152">
        <w:rPr>
          <w:b/>
          <w:spacing w:val="-2"/>
          <w:sz w:val="20"/>
          <w:lang w:eastAsia="ru-RU"/>
        </w:rPr>
        <w:t>Аннотация.</w:t>
      </w:r>
      <w:r w:rsidRPr="00530152">
        <w:rPr>
          <w:spacing w:val="-2"/>
          <w:sz w:val="20"/>
          <w:lang w:eastAsia="ru-RU"/>
        </w:rPr>
        <w:t xml:space="preserve"> Рассматривается</w:t>
      </w:r>
      <w:r w:rsidRPr="00530152">
        <w:rPr>
          <w:spacing w:val="-2"/>
          <w:sz w:val="20"/>
          <w:lang w:val="en-US" w:eastAsia="ru-RU"/>
        </w:rPr>
        <w:t xml:space="preserve"> </w:t>
      </w:r>
      <w:r w:rsidRPr="00530152">
        <w:rPr>
          <w:spacing w:val="-2"/>
          <w:sz w:val="20"/>
          <w:lang w:eastAsia="ru-RU"/>
        </w:rPr>
        <w:t>трансформация</w:t>
      </w:r>
      <w:r w:rsidRPr="00530152">
        <w:rPr>
          <w:spacing w:val="-2"/>
          <w:sz w:val="20"/>
          <w:lang w:val="en-US" w:eastAsia="ru-RU"/>
        </w:rPr>
        <w:t>…</w:t>
      </w:r>
    </w:p>
    <w:p w:rsidR="00530152" w:rsidRPr="00530152" w:rsidRDefault="00530152" w:rsidP="005103B5">
      <w:pPr>
        <w:ind w:firstLine="357"/>
        <w:jc w:val="both"/>
        <w:rPr>
          <w:spacing w:val="-2"/>
          <w:sz w:val="20"/>
          <w:lang w:val="en-US" w:eastAsia="ru-RU"/>
        </w:rPr>
      </w:pPr>
      <w:r w:rsidRPr="00530152">
        <w:rPr>
          <w:b/>
          <w:spacing w:val="-2"/>
          <w:sz w:val="20"/>
          <w:lang w:val="en-US" w:eastAsia="ru-RU"/>
        </w:rPr>
        <w:t>Abstract.</w:t>
      </w:r>
      <w:r w:rsidRPr="00530152">
        <w:rPr>
          <w:spacing w:val="-2"/>
          <w:sz w:val="20"/>
          <w:lang w:val="en-US" w:eastAsia="ru-RU"/>
        </w:rPr>
        <w:t xml:space="preserve"> Transformation is considered…</w:t>
      </w:r>
    </w:p>
    <w:p w:rsidR="00530152" w:rsidRPr="00530152" w:rsidRDefault="00530152" w:rsidP="005103B5">
      <w:pPr>
        <w:ind w:firstLine="357"/>
        <w:jc w:val="both"/>
        <w:rPr>
          <w:spacing w:val="-2"/>
          <w:sz w:val="20"/>
          <w:lang w:val="en-US" w:eastAsia="ru-RU"/>
        </w:rPr>
      </w:pPr>
      <w:r w:rsidRPr="00530152">
        <w:rPr>
          <w:b/>
          <w:spacing w:val="-2"/>
          <w:sz w:val="20"/>
          <w:lang w:eastAsia="ru-RU"/>
        </w:rPr>
        <w:t>Ключевые</w:t>
      </w:r>
      <w:r w:rsidRPr="00530152">
        <w:rPr>
          <w:b/>
          <w:spacing w:val="-2"/>
          <w:sz w:val="20"/>
          <w:lang w:val="en-US" w:eastAsia="ru-RU"/>
        </w:rPr>
        <w:t xml:space="preserve"> </w:t>
      </w:r>
      <w:r w:rsidRPr="00530152">
        <w:rPr>
          <w:b/>
          <w:spacing w:val="-2"/>
          <w:sz w:val="20"/>
          <w:lang w:eastAsia="ru-RU"/>
        </w:rPr>
        <w:t>слова</w:t>
      </w:r>
      <w:r>
        <w:rPr>
          <w:b/>
          <w:spacing w:val="-2"/>
          <w:sz w:val="20"/>
          <w:lang w:val="en-US" w:eastAsia="ru-RU"/>
        </w:rPr>
        <w:t>:</w:t>
      </w:r>
      <w:r w:rsidRPr="00530152">
        <w:rPr>
          <w:spacing w:val="-2"/>
          <w:sz w:val="20"/>
          <w:lang w:val="en-US" w:eastAsia="ru-RU"/>
        </w:rPr>
        <w:t xml:space="preserve"> </w:t>
      </w:r>
      <w:r>
        <w:rPr>
          <w:spacing w:val="-2"/>
          <w:sz w:val="20"/>
          <w:lang w:eastAsia="ru-RU"/>
        </w:rPr>
        <w:t>г</w:t>
      </w:r>
      <w:r w:rsidRPr="00530152">
        <w:rPr>
          <w:spacing w:val="-2"/>
          <w:sz w:val="20"/>
          <w:lang w:eastAsia="ru-RU"/>
        </w:rPr>
        <w:t>орение</w:t>
      </w:r>
      <w:r w:rsidRPr="00530152">
        <w:rPr>
          <w:spacing w:val="-2"/>
          <w:sz w:val="20"/>
          <w:lang w:val="en-US" w:eastAsia="ru-RU"/>
        </w:rPr>
        <w:t xml:space="preserve">, </w:t>
      </w:r>
      <w:r w:rsidRPr="00530152">
        <w:rPr>
          <w:spacing w:val="-2"/>
          <w:sz w:val="20"/>
          <w:lang w:eastAsia="ru-RU"/>
        </w:rPr>
        <w:t>ракетный</w:t>
      </w:r>
      <w:r w:rsidRPr="00530152">
        <w:rPr>
          <w:spacing w:val="-2"/>
          <w:sz w:val="20"/>
          <w:lang w:val="en-US" w:eastAsia="ru-RU"/>
        </w:rPr>
        <w:t xml:space="preserve"> </w:t>
      </w:r>
      <w:r w:rsidRPr="00530152">
        <w:rPr>
          <w:spacing w:val="-2"/>
          <w:sz w:val="20"/>
          <w:lang w:eastAsia="ru-RU"/>
        </w:rPr>
        <w:t>двигатель</w:t>
      </w:r>
      <w:r w:rsidRPr="00530152">
        <w:rPr>
          <w:spacing w:val="-2"/>
          <w:sz w:val="20"/>
          <w:lang w:val="en-US" w:eastAsia="ru-RU"/>
        </w:rPr>
        <w:t>…</w:t>
      </w:r>
    </w:p>
    <w:p w:rsidR="00530152" w:rsidRPr="00530152" w:rsidRDefault="00530152" w:rsidP="005103B5">
      <w:pPr>
        <w:ind w:firstLine="357"/>
        <w:jc w:val="both"/>
        <w:rPr>
          <w:spacing w:val="-2"/>
          <w:sz w:val="20"/>
          <w:lang w:val="en-US" w:eastAsia="ru-RU"/>
        </w:rPr>
      </w:pPr>
      <w:r w:rsidRPr="00530152">
        <w:rPr>
          <w:b/>
          <w:spacing w:val="-2"/>
          <w:sz w:val="20"/>
          <w:lang w:val="en-US" w:eastAsia="ru-RU"/>
        </w:rPr>
        <w:t>Keywords:</w:t>
      </w:r>
      <w:r>
        <w:rPr>
          <w:spacing w:val="-2"/>
          <w:sz w:val="20"/>
          <w:lang w:val="en-US" w:eastAsia="ru-RU"/>
        </w:rPr>
        <w:t xml:space="preserve"> </w:t>
      </w:r>
      <w:r>
        <w:rPr>
          <w:spacing w:val="-2"/>
          <w:sz w:val="20"/>
          <w:lang w:eastAsia="ru-RU"/>
        </w:rPr>
        <w:t>с</w:t>
      </w:r>
      <w:proofErr w:type="spellStart"/>
      <w:r w:rsidRPr="00530152">
        <w:rPr>
          <w:spacing w:val="-2"/>
          <w:sz w:val="20"/>
          <w:lang w:val="en-US" w:eastAsia="ru-RU"/>
        </w:rPr>
        <w:t>ombustion</w:t>
      </w:r>
      <w:proofErr w:type="spellEnd"/>
      <w:r w:rsidRPr="00530152">
        <w:rPr>
          <w:spacing w:val="-2"/>
          <w:sz w:val="20"/>
          <w:lang w:val="en-US" w:eastAsia="ru-RU"/>
        </w:rPr>
        <w:t>, rocket engine…</w:t>
      </w:r>
    </w:p>
    <w:p w:rsidR="00530152" w:rsidRPr="00530152" w:rsidRDefault="00530152" w:rsidP="005103B5">
      <w:pPr>
        <w:ind w:firstLine="357"/>
        <w:jc w:val="both"/>
        <w:rPr>
          <w:spacing w:val="-2"/>
          <w:szCs w:val="24"/>
          <w:lang w:val="en-US" w:eastAsia="ru-RU"/>
        </w:rPr>
      </w:pPr>
    </w:p>
    <w:p w:rsidR="008913F5" w:rsidRPr="00530152" w:rsidRDefault="008913F5" w:rsidP="00530152">
      <w:pPr>
        <w:ind w:firstLine="357"/>
        <w:jc w:val="both"/>
        <w:rPr>
          <w:spacing w:val="-2"/>
          <w:szCs w:val="24"/>
          <w:lang w:val="en-US" w:eastAsia="ru-RU"/>
        </w:rPr>
      </w:pPr>
      <w:proofErr w:type="gramStart"/>
      <w:r w:rsidRPr="00FA7E69">
        <w:rPr>
          <w:spacing w:val="-2"/>
          <w:szCs w:val="24"/>
          <w:lang w:eastAsia="ru-RU"/>
        </w:rPr>
        <w:t>Основные</w:t>
      </w:r>
      <w:r w:rsidRPr="00530152">
        <w:rPr>
          <w:spacing w:val="-2"/>
          <w:szCs w:val="24"/>
          <w:lang w:val="en-US" w:eastAsia="ru-RU"/>
        </w:rPr>
        <w:t xml:space="preserve"> </w:t>
      </w:r>
      <w:r w:rsidRPr="00FA7E69">
        <w:rPr>
          <w:spacing w:val="-2"/>
          <w:szCs w:val="24"/>
          <w:lang w:eastAsia="ru-RU"/>
        </w:rPr>
        <w:t>параметры</w:t>
      </w:r>
      <w:r w:rsidRPr="00530152">
        <w:rPr>
          <w:spacing w:val="-2"/>
          <w:szCs w:val="24"/>
          <w:lang w:val="en-US" w:eastAsia="ru-RU"/>
        </w:rPr>
        <w:t xml:space="preserve"> </w:t>
      </w:r>
      <w:r w:rsidRPr="00FA7E69">
        <w:rPr>
          <w:spacing w:val="-2"/>
          <w:szCs w:val="24"/>
          <w:lang w:eastAsia="ru-RU"/>
        </w:rPr>
        <w:t>работы</w:t>
      </w:r>
      <w:r w:rsidRPr="00530152">
        <w:rPr>
          <w:spacing w:val="-2"/>
          <w:szCs w:val="24"/>
          <w:lang w:val="en-US" w:eastAsia="ru-RU"/>
        </w:rPr>
        <w:t xml:space="preserve"> </w:t>
      </w:r>
      <w:r w:rsidRPr="00FA7E69">
        <w:rPr>
          <w:spacing w:val="-2"/>
          <w:szCs w:val="24"/>
          <w:lang w:eastAsia="ru-RU"/>
        </w:rPr>
        <w:t>ракетного</w:t>
      </w:r>
      <w:r w:rsidRPr="00530152">
        <w:rPr>
          <w:spacing w:val="-2"/>
          <w:szCs w:val="24"/>
          <w:lang w:val="en-US" w:eastAsia="ru-RU"/>
        </w:rPr>
        <w:t xml:space="preserve"> </w:t>
      </w:r>
      <w:r w:rsidRPr="00FA7E69">
        <w:rPr>
          <w:spacing w:val="-2"/>
          <w:szCs w:val="24"/>
          <w:lang w:eastAsia="ru-RU"/>
        </w:rPr>
        <w:t>двигателя</w:t>
      </w:r>
      <w:r w:rsidRPr="00530152">
        <w:rPr>
          <w:spacing w:val="-2"/>
          <w:szCs w:val="24"/>
          <w:lang w:val="en-US" w:eastAsia="ru-RU"/>
        </w:rPr>
        <w:t xml:space="preserve"> </w:t>
      </w:r>
      <w:r w:rsidRPr="00FA7E69">
        <w:rPr>
          <w:spacing w:val="-2"/>
          <w:szCs w:val="24"/>
          <w:lang w:eastAsia="ru-RU"/>
        </w:rPr>
        <w:t>на</w:t>
      </w:r>
      <w:r w:rsidRPr="00530152">
        <w:rPr>
          <w:spacing w:val="-2"/>
          <w:szCs w:val="24"/>
          <w:lang w:val="en-US" w:eastAsia="ru-RU"/>
        </w:rPr>
        <w:t xml:space="preserve"> </w:t>
      </w:r>
      <w:r w:rsidRPr="00FA7E69">
        <w:rPr>
          <w:spacing w:val="-2"/>
          <w:szCs w:val="24"/>
          <w:lang w:eastAsia="ru-RU"/>
        </w:rPr>
        <w:t>твердом</w:t>
      </w:r>
      <w:r w:rsidRPr="00530152">
        <w:rPr>
          <w:spacing w:val="-2"/>
          <w:szCs w:val="24"/>
          <w:lang w:val="en-US" w:eastAsia="ru-RU"/>
        </w:rPr>
        <w:t xml:space="preserve"> </w:t>
      </w:r>
      <w:r w:rsidRPr="00FA7E69">
        <w:rPr>
          <w:spacing w:val="-2"/>
          <w:szCs w:val="24"/>
          <w:lang w:eastAsia="ru-RU"/>
        </w:rPr>
        <w:t>топливе</w:t>
      </w:r>
      <w:r w:rsidRPr="00530152">
        <w:rPr>
          <w:spacing w:val="-2"/>
          <w:szCs w:val="24"/>
          <w:lang w:val="en-US" w:eastAsia="ru-RU"/>
        </w:rPr>
        <w:t xml:space="preserve"> (</w:t>
      </w:r>
      <w:r w:rsidRPr="00FA7E69">
        <w:rPr>
          <w:spacing w:val="-2"/>
          <w:szCs w:val="24"/>
          <w:lang w:eastAsia="ru-RU"/>
        </w:rPr>
        <w:t>РДТТ</w:t>
      </w:r>
      <w:r w:rsidRPr="00530152">
        <w:rPr>
          <w:spacing w:val="-2"/>
          <w:szCs w:val="24"/>
          <w:lang w:val="en-US" w:eastAsia="ru-RU"/>
        </w:rPr>
        <w:t xml:space="preserve">) </w:t>
      </w:r>
      <w:r w:rsidR="005103B5" w:rsidRPr="00530152">
        <w:rPr>
          <w:spacing w:val="-2"/>
          <w:szCs w:val="24"/>
          <w:lang w:val="en-US" w:eastAsia="ru-RU"/>
        </w:rPr>
        <w:t>.</w:t>
      </w:r>
      <w:r w:rsidR="005103B5" w:rsidRPr="00530152">
        <w:rPr>
          <w:spacing w:val="-3"/>
          <w:szCs w:val="24"/>
          <w:lang w:val="en-US" w:eastAsia="ru-RU"/>
        </w:rPr>
        <w:t>..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координатами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530152">
        <w:rPr>
          <w:i/>
          <w:spacing w:val="2"/>
          <w:szCs w:val="24"/>
          <w:lang w:val="en-US" w:eastAsia="ru-RU"/>
        </w:rPr>
        <w:t>x</w:t>
      </w:r>
      <w:r w:rsidRPr="00530152">
        <w:rPr>
          <w:spacing w:val="2"/>
          <w:szCs w:val="24"/>
          <w:lang w:val="en-US" w:eastAsia="ru-RU"/>
        </w:rPr>
        <w:t xml:space="preserve">, </w:t>
      </w:r>
      <w:r w:rsidRPr="00530152">
        <w:rPr>
          <w:i/>
          <w:spacing w:val="2"/>
          <w:szCs w:val="24"/>
          <w:lang w:val="en-US" w:eastAsia="ru-RU"/>
        </w:rPr>
        <w:t>y</w:t>
      </w:r>
      <w:r w:rsidRPr="00530152">
        <w:rPr>
          <w:spacing w:val="2"/>
          <w:szCs w:val="24"/>
          <w:lang w:val="en-US" w:eastAsia="ru-RU"/>
        </w:rPr>
        <w:t xml:space="preserve">, </w:t>
      </w:r>
      <w:r w:rsidRPr="00530152">
        <w:rPr>
          <w:i/>
          <w:spacing w:val="2"/>
          <w:szCs w:val="24"/>
          <w:lang w:val="en-US" w:eastAsia="ru-RU"/>
        </w:rPr>
        <w:t>z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пространственной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сетки</w:t>
      </w:r>
      <w:r w:rsidRPr="00530152">
        <w:rPr>
          <w:spacing w:val="2"/>
          <w:szCs w:val="24"/>
          <w:lang w:val="en-US" w:eastAsia="ru-RU"/>
        </w:rPr>
        <w:t xml:space="preserve">, </w:t>
      </w:r>
      <w:r w:rsidRPr="00FA7E69">
        <w:rPr>
          <w:spacing w:val="2"/>
          <w:szCs w:val="24"/>
          <w:lang w:eastAsia="ru-RU"/>
        </w:rPr>
        <w:t>задаются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расстояния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до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поверхности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горения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в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направлениях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соседних</w:t>
      </w:r>
      <w:r w:rsidRPr="00530152">
        <w:rPr>
          <w:spacing w:val="2"/>
          <w:szCs w:val="24"/>
          <w:lang w:val="en-US" w:eastAsia="ru-RU"/>
        </w:rPr>
        <w:t xml:space="preserve"> </w:t>
      </w:r>
      <w:r w:rsidRPr="00FA7E69">
        <w:rPr>
          <w:spacing w:val="2"/>
          <w:szCs w:val="24"/>
          <w:lang w:eastAsia="ru-RU"/>
        </w:rPr>
        <w:t>узлов</w:t>
      </w:r>
      <w:r w:rsidRPr="00530152">
        <w:rPr>
          <w:spacing w:val="2"/>
          <w:szCs w:val="24"/>
          <w:lang w:val="en-US" w:eastAsia="ru-RU"/>
        </w:rPr>
        <w:t xml:space="preserve">: </w:t>
      </w:r>
      <w:r w:rsidRPr="00530152">
        <w:rPr>
          <w:i/>
          <w:spacing w:val="2"/>
          <w:szCs w:val="24"/>
          <w:lang w:val="en-US" w:eastAsia="ru-RU"/>
        </w:rPr>
        <w:t>k(</w:t>
      </w:r>
      <w:r w:rsidRPr="00FA7E69">
        <w:rPr>
          <w:i/>
          <w:spacing w:val="2"/>
          <w:szCs w:val="24"/>
          <w:lang w:val="en-US" w:eastAsia="ru-RU"/>
        </w:rPr>
        <w:t>x</w:t>
      </w:r>
      <w:r w:rsidRPr="00530152">
        <w:rPr>
          <w:i/>
          <w:spacing w:val="2"/>
          <w:szCs w:val="24"/>
          <w:lang w:val="en-US" w:eastAsia="ru-RU"/>
        </w:rPr>
        <w:t>+1,</w:t>
      </w:r>
      <w:r w:rsidRPr="00FA7E69">
        <w:rPr>
          <w:i/>
          <w:spacing w:val="2"/>
          <w:szCs w:val="24"/>
          <w:lang w:val="en-US" w:eastAsia="ru-RU"/>
        </w:rPr>
        <w:t>y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z</w:t>
      </w:r>
      <w:r w:rsidRPr="00530152">
        <w:rPr>
          <w:i/>
          <w:spacing w:val="2"/>
          <w:szCs w:val="24"/>
          <w:lang w:val="en-US" w:eastAsia="ru-RU"/>
        </w:rPr>
        <w:t>)</w:t>
      </w:r>
      <w:r w:rsidRPr="00530152">
        <w:rPr>
          <w:spacing w:val="2"/>
          <w:szCs w:val="24"/>
          <w:lang w:val="en-US" w:eastAsia="ru-RU"/>
        </w:rPr>
        <w:t xml:space="preserve">, </w:t>
      </w:r>
      <w:r w:rsidRPr="00530152">
        <w:rPr>
          <w:i/>
          <w:spacing w:val="2"/>
          <w:szCs w:val="24"/>
          <w:lang w:val="en-US" w:eastAsia="ru-RU"/>
        </w:rPr>
        <w:t>k(</w:t>
      </w:r>
      <w:r w:rsidRPr="00FA7E69">
        <w:rPr>
          <w:i/>
          <w:spacing w:val="2"/>
          <w:szCs w:val="24"/>
          <w:lang w:val="en-US" w:eastAsia="ru-RU"/>
        </w:rPr>
        <w:t>x</w:t>
      </w:r>
      <w:r w:rsidRPr="00530152">
        <w:rPr>
          <w:i/>
          <w:spacing w:val="2"/>
          <w:szCs w:val="24"/>
          <w:lang w:val="en-US" w:eastAsia="ru-RU"/>
        </w:rPr>
        <w:t>-1,</w:t>
      </w:r>
      <w:r w:rsidRPr="00FA7E69">
        <w:rPr>
          <w:i/>
          <w:spacing w:val="2"/>
          <w:szCs w:val="24"/>
          <w:lang w:val="en-US" w:eastAsia="ru-RU"/>
        </w:rPr>
        <w:t>y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z</w:t>
      </w:r>
      <w:r w:rsidRPr="00530152">
        <w:rPr>
          <w:i/>
          <w:spacing w:val="2"/>
          <w:szCs w:val="24"/>
          <w:lang w:val="en-US" w:eastAsia="ru-RU"/>
        </w:rPr>
        <w:t>), k(</w:t>
      </w:r>
      <w:r w:rsidRPr="00FA7E69">
        <w:rPr>
          <w:i/>
          <w:spacing w:val="2"/>
          <w:szCs w:val="24"/>
          <w:lang w:val="en-US" w:eastAsia="ru-RU"/>
        </w:rPr>
        <w:t>x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y</w:t>
      </w:r>
      <w:r w:rsidRPr="00530152">
        <w:rPr>
          <w:i/>
          <w:spacing w:val="2"/>
          <w:szCs w:val="24"/>
          <w:lang w:val="en-US" w:eastAsia="ru-RU"/>
        </w:rPr>
        <w:t>+1,</w:t>
      </w:r>
      <w:r w:rsidRPr="00FA7E69">
        <w:rPr>
          <w:i/>
          <w:spacing w:val="2"/>
          <w:szCs w:val="24"/>
          <w:lang w:val="en-US" w:eastAsia="ru-RU"/>
        </w:rPr>
        <w:t>z</w:t>
      </w:r>
      <w:r w:rsidRPr="00530152">
        <w:rPr>
          <w:i/>
          <w:spacing w:val="2"/>
          <w:szCs w:val="24"/>
          <w:lang w:val="en-US" w:eastAsia="ru-RU"/>
        </w:rPr>
        <w:t>), k(</w:t>
      </w:r>
      <w:r w:rsidRPr="00FA7E69">
        <w:rPr>
          <w:i/>
          <w:spacing w:val="2"/>
          <w:szCs w:val="24"/>
          <w:lang w:val="en-US" w:eastAsia="ru-RU"/>
        </w:rPr>
        <w:t>x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y</w:t>
      </w:r>
      <w:r w:rsidRPr="00530152">
        <w:rPr>
          <w:i/>
          <w:spacing w:val="2"/>
          <w:szCs w:val="24"/>
          <w:lang w:val="en-US" w:eastAsia="ru-RU"/>
        </w:rPr>
        <w:t>-1,</w:t>
      </w:r>
      <w:r w:rsidRPr="00FA7E69">
        <w:rPr>
          <w:i/>
          <w:spacing w:val="2"/>
          <w:szCs w:val="24"/>
          <w:lang w:val="en-US" w:eastAsia="ru-RU"/>
        </w:rPr>
        <w:t>z</w:t>
      </w:r>
      <w:r w:rsidRPr="00530152">
        <w:rPr>
          <w:i/>
          <w:spacing w:val="2"/>
          <w:szCs w:val="24"/>
          <w:lang w:val="en-US" w:eastAsia="ru-RU"/>
        </w:rPr>
        <w:t>), k(</w:t>
      </w:r>
      <w:r w:rsidRPr="00FA7E69">
        <w:rPr>
          <w:i/>
          <w:spacing w:val="2"/>
          <w:szCs w:val="24"/>
          <w:lang w:val="en-US" w:eastAsia="ru-RU"/>
        </w:rPr>
        <w:t>x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y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z</w:t>
      </w:r>
      <w:r w:rsidRPr="00530152">
        <w:rPr>
          <w:i/>
          <w:spacing w:val="2"/>
          <w:szCs w:val="24"/>
          <w:lang w:val="en-US" w:eastAsia="ru-RU"/>
        </w:rPr>
        <w:t>+1), k(</w:t>
      </w:r>
      <w:r w:rsidRPr="00FA7E69">
        <w:rPr>
          <w:i/>
          <w:spacing w:val="2"/>
          <w:szCs w:val="24"/>
          <w:lang w:val="en-US" w:eastAsia="ru-RU"/>
        </w:rPr>
        <w:t>x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y</w:t>
      </w:r>
      <w:r w:rsidRPr="00530152">
        <w:rPr>
          <w:i/>
          <w:spacing w:val="2"/>
          <w:szCs w:val="24"/>
          <w:lang w:val="en-US" w:eastAsia="ru-RU"/>
        </w:rPr>
        <w:t>,</w:t>
      </w:r>
      <w:r w:rsidRPr="00FA7E69">
        <w:rPr>
          <w:i/>
          <w:spacing w:val="2"/>
          <w:szCs w:val="24"/>
          <w:lang w:val="en-US" w:eastAsia="ru-RU"/>
        </w:rPr>
        <w:t>z</w:t>
      </w:r>
      <w:r w:rsidRPr="00530152">
        <w:rPr>
          <w:i/>
          <w:spacing w:val="2"/>
          <w:szCs w:val="24"/>
          <w:lang w:val="en-US" w:eastAsia="ru-RU"/>
        </w:rPr>
        <w:t>-1)</w:t>
      </w:r>
      <w:r w:rsidRPr="00530152">
        <w:rPr>
          <w:spacing w:val="2"/>
          <w:szCs w:val="24"/>
          <w:lang w:val="en-US" w:eastAsia="ru-RU"/>
        </w:rPr>
        <w:t xml:space="preserve"> (</w:t>
      </w:r>
      <w:r w:rsidRPr="00FA7E69">
        <w:rPr>
          <w:spacing w:val="2"/>
          <w:szCs w:val="24"/>
          <w:lang w:eastAsia="ru-RU"/>
        </w:rPr>
        <w:t>рис</w:t>
      </w:r>
      <w:r w:rsidRPr="00530152">
        <w:rPr>
          <w:spacing w:val="2"/>
          <w:szCs w:val="24"/>
          <w:lang w:val="en-US" w:eastAsia="ru-RU"/>
        </w:rPr>
        <w:t xml:space="preserve">. 1). </w:t>
      </w:r>
      <w:proofErr w:type="gramEnd"/>
    </w:p>
    <w:p w:rsidR="008913F5" w:rsidRPr="00530152" w:rsidRDefault="008913F5" w:rsidP="008913F5">
      <w:pPr>
        <w:ind w:firstLine="357"/>
        <w:jc w:val="both"/>
        <w:rPr>
          <w:spacing w:val="-3"/>
          <w:szCs w:val="24"/>
          <w:lang w:val="en-US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6"/>
      </w:tblGrid>
      <w:tr w:rsidR="008913F5" w:rsidRPr="00FA7E69" w:rsidTr="00680F9D">
        <w:trPr>
          <w:trHeight w:val="60"/>
        </w:trPr>
        <w:tc>
          <w:tcPr>
            <w:tcW w:w="4076" w:type="dxa"/>
            <w:vAlign w:val="center"/>
          </w:tcPr>
          <w:p w:rsidR="008913F5" w:rsidRPr="00FA7E69" w:rsidRDefault="008913F5" w:rsidP="008913F5">
            <w:pPr>
              <w:suppressAutoHyphens/>
              <w:jc w:val="right"/>
              <w:rPr>
                <w:rFonts w:eastAsia="Times New Roman"/>
                <w:szCs w:val="24"/>
                <w:lang w:eastAsia="ar-SA"/>
              </w:rPr>
            </w:pPr>
            <w:bookmarkStart w:id="0" w:name="_GoBack"/>
            <w:r w:rsidRPr="00FA7E69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40E7334E" wp14:editId="00A81AD8">
                  <wp:extent cx="1184564" cy="100503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64" cy="1005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913F5" w:rsidRPr="00FA7E69" w:rsidRDefault="008913F5" w:rsidP="008913F5">
            <w:pPr>
              <w:jc w:val="center"/>
              <w:rPr>
                <w:spacing w:val="-2"/>
                <w:szCs w:val="24"/>
                <w:lang w:eastAsia="ru-RU"/>
              </w:rPr>
            </w:pPr>
          </w:p>
        </w:tc>
        <w:tc>
          <w:tcPr>
            <w:tcW w:w="4076" w:type="dxa"/>
            <w:vAlign w:val="center"/>
          </w:tcPr>
          <w:p w:rsidR="008913F5" w:rsidRPr="00FA7E69" w:rsidRDefault="008913F5" w:rsidP="008913F5">
            <w:pPr>
              <w:suppressAutoHyphens/>
              <w:ind w:firstLine="35"/>
              <w:jc w:val="center"/>
              <w:rPr>
                <w:spacing w:val="-2"/>
                <w:szCs w:val="24"/>
                <w:lang w:eastAsia="ru-RU"/>
              </w:rPr>
            </w:pPr>
            <w:r w:rsidRPr="00FA7E69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4C1A8C56" wp14:editId="31869E1B">
                  <wp:extent cx="514802" cy="10494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8" cy="106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3F5" w:rsidRPr="00FA7E69" w:rsidTr="00680F9D">
        <w:tc>
          <w:tcPr>
            <w:tcW w:w="4076" w:type="dxa"/>
            <w:vAlign w:val="center"/>
          </w:tcPr>
          <w:p w:rsidR="008913F5" w:rsidRPr="00FA7E69" w:rsidRDefault="008913F5" w:rsidP="008913F5">
            <w:pPr>
              <w:ind w:left="851"/>
              <w:jc w:val="center"/>
              <w:rPr>
                <w:spacing w:val="-2"/>
                <w:szCs w:val="24"/>
                <w:lang w:eastAsia="ru-RU"/>
              </w:rPr>
            </w:pPr>
            <w:r w:rsidRPr="00FA7E69">
              <w:rPr>
                <w:snapToGrid w:val="0"/>
                <w:spacing w:val="-2"/>
                <w:szCs w:val="24"/>
                <w:lang w:eastAsia="ru-RU"/>
              </w:rPr>
              <w:t>Рис. 1</w:t>
            </w:r>
          </w:p>
        </w:tc>
        <w:tc>
          <w:tcPr>
            <w:tcW w:w="4076" w:type="dxa"/>
            <w:vAlign w:val="center"/>
          </w:tcPr>
          <w:p w:rsidR="008913F5" w:rsidRPr="00FA7E69" w:rsidRDefault="008913F5" w:rsidP="008913F5">
            <w:pPr>
              <w:jc w:val="center"/>
              <w:rPr>
                <w:spacing w:val="-2"/>
                <w:szCs w:val="24"/>
                <w:lang w:eastAsia="ru-RU"/>
              </w:rPr>
            </w:pPr>
            <w:r w:rsidRPr="00FA7E69">
              <w:rPr>
                <w:snapToGrid w:val="0"/>
                <w:spacing w:val="-2"/>
                <w:szCs w:val="24"/>
                <w:lang w:eastAsia="ru-RU"/>
              </w:rPr>
              <w:t>Рис. 2</w:t>
            </w:r>
          </w:p>
        </w:tc>
      </w:tr>
    </w:tbl>
    <w:p w:rsidR="00FA7E69" w:rsidRDefault="00FA7E69" w:rsidP="008913F5">
      <w:pPr>
        <w:ind w:firstLine="357"/>
        <w:jc w:val="both"/>
        <w:rPr>
          <w:spacing w:val="-2"/>
          <w:szCs w:val="24"/>
          <w:lang w:eastAsia="ru-RU"/>
        </w:rPr>
      </w:pPr>
    </w:p>
    <w:p w:rsidR="008913F5" w:rsidRPr="00FA7E69" w:rsidRDefault="005103B5" w:rsidP="008913F5">
      <w:pPr>
        <w:ind w:firstLine="357"/>
        <w:jc w:val="both"/>
        <w:rPr>
          <w:spacing w:val="-2"/>
          <w:szCs w:val="24"/>
          <w:lang w:eastAsia="ru-RU"/>
        </w:rPr>
      </w:pPr>
      <w:r>
        <w:rPr>
          <w:spacing w:val="-2"/>
          <w:szCs w:val="24"/>
          <w:lang w:eastAsia="ru-RU"/>
        </w:rPr>
        <w:t>............</w:t>
      </w:r>
      <w:r w:rsidR="008913F5" w:rsidRPr="00FA7E69">
        <w:rPr>
          <w:spacing w:val="-2"/>
          <w:szCs w:val="24"/>
          <w:lang w:eastAsia="ru-RU"/>
        </w:rPr>
        <w:t xml:space="preserve"> </w:t>
      </w:r>
      <w:proofErr w:type="gramStart"/>
      <w:r w:rsidR="008913F5" w:rsidRPr="00FA7E69">
        <w:rPr>
          <w:spacing w:val="-2"/>
          <w:szCs w:val="24"/>
          <w:lang w:eastAsia="ru-RU"/>
        </w:rPr>
        <w:t>направлениях</w:t>
      </w:r>
      <w:proofErr w:type="gramEnd"/>
      <w:r w:rsidR="008913F5" w:rsidRPr="00FA7E69">
        <w:rPr>
          <w:spacing w:val="-2"/>
          <w:szCs w:val="24"/>
          <w:lang w:eastAsia="ru-RU"/>
        </w:rPr>
        <w:t xml:space="preserve"> в топливе с одинаковой скоростью и к любому моменту времени </w:t>
      </w:r>
      <w:r w:rsidR="008913F5" w:rsidRPr="00FA7E69">
        <w:rPr>
          <w:i/>
          <w:spacing w:val="-2"/>
          <w:szCs w:val="24"/>
          <w:lang w:val="en-US" w:eastAsia="ru-RU"/>
        </w:rPr>
        <w:t>t</w:t>
      </w:r>
      <w:r w:rsidR="008913F5" w:rsidRPr="00FA7E69">
        <w:rPr>
          <w:spacing w:val="-2"/>
          <w:szCs w:val="24"/>
          <w:lang w:eastAsia="ru-RU"/>
        </w:rPr>
        <w:t xml:space="preserve"> охватывает сферу с радиусом</w:t>
      </w:r>
    </w:p>
    <w:p w:rsidR="008913F5" w:rsidRPr="00FA7E69" w:rsidRDefault="00FA7E69" w:rsidP="00FA7E69">
      <w:pPr>
        <w:jc w:val="right"/>
        <w:rPr>
          <w:spacing w:val="-2"/>
          <w:szCs w:val="24"/>
          <w:lang w:eastAsia="ru-RU"/>
        </w:rPr>
      </w:pPr>
      <w:r w:rsidRPr="00FA7E69">
        <w:rPr>
          <w:spacing w:val="-2"/>
          <w:position w:val="-32"/>
          <w:szCs w:val="24"/>
          <w:lang w:eastAsia="ru-RU"/>
        </w:rPr>
        <w:object w:dxaOrig="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5pt;height:43.35pt" o:ole="" filled="t">
            <v:fill color2="black"/>
            <v:imagedata r:id="rId10" o:title=""/>
          </v:shape>
          <o:OLEObject Type="Embed" ProgID="Equation.3" ShapeID="_x0000_i1025" DrawAspect="Content" ObjectID="_1588676167" r:id="rId11"/>
        </w:object>
      </w:r>
      <w:r>
        <w:rPr>
          <w:spacing w:val="-2"/>
          <w:szCs w:val="24"/>
          <w:lang w:eastAsia="ru-RU"/>
        </w:rPr>
        <w:t xml:space="preserve">                          </w:t>
      </w:r>
      <w:r w:rsidR="00530152">
        <w:rPr>
          <w:spacing w:val="-2"/>
          <w:szCs w:val="24"/>
          <w:lang w:eastAsia="ru-RU"/>
        </w:rPr>
        <w:t xml:space="preserve">                            (1)</w:t>
      </w:r>
    </w:p>
    <w:p w:rsidR="005103B5" w:rsidRDefault="005103B5" w:rsidP="008913F5">
      <w:pPr>
        <w:ind w:firstLine="357"/>
        <w:jc w:val="both"/>
        <w:rPr>
          <w:spacing w:val="-2"/>
          <w:szCs w:val="24"/>
          <w:lang w:eastAsia="ru-RU"/>
        </w:rPr>
      </w:pPr>
    </w:p>
    <w:p w:rsidR="008913F5" w:rsidRDefault="008913F5" w:rsidP="008913F5">
      <w:pPr>
        <w:ind w:firstLine="357"/>
        <w:jc w:val="both"/>
        <w:rPr>
          <w:spacing w:val="-2"/>
          <w:szCs w:val="24"/>
          <w:lang w:eastAsia="ru-RU"/>
        </w:rPr>
      </w:pPr>
      <w:r w:rsidRPr="00FA7E69">
        <w:rPr>
          <w:spacing w:val="-2"/>
          <w:szCs w:val="24"/>
          <w:lang w:eastAsia="ru-RU"/>
        </w:rPr>
        <w:t>Используемые материалы и их характеристики приведены в таблице 1.</w:t>
      </w:r>
    </w:p>
    <w:p w:rsidR="008913F5" w:rsidRPr="00FA7E69" w:rsidRDefault="008913F5" w:rsidP="008913F5">
      <w:pPr>
        <w:spacing w:after="120"/>
        <w:ind w:firstLine="357"/>
        <w:jc w:val="right"/>
        <w:rPr>
          <w:spacing w:val="-2"/>
          <w:szCs w:val="24"/>
          <w:lang w:eastAsia="ru-RU"/>
        </w:rPr>
      </w:pPr>
      <w:r w:rsidRPr="00FA7E69">
        <w:rPr>
          <w:spacing w:val="-2"/>
          <w:szCs w:val="24"/>
          <w:lang w:eastAsia="ru-RU"/>
        </w:rPr>
        <w:t>Таблица 1</w:t>
      </w:r>
    </w:p>
    <w:tbl>
      <w:tblPr>
        <w:tblStyle w:val="100"/>
        <w:tblW w:w="4869" w:type="pct"/>
        <w:tblInd w:w="108" w:type="dxa"/>
        <w:tblLook w:val="0000" w:firstRow="0" w:lastRow="0" w:firstColumn="0" w:lastColumn="0" w:noHBand="0" w:noVBand="0"/>
      </w:tblPr>
      <w:tblGrid>
        <w:gridCol w:w="2020"/>
        <w:gridCol w:w="2019"/>
        <w:gridCol w:w="2019"/>
        <w:gridCol w:w="1880"/>
      </w:tblGrid>
      <w:tr w:rsidR="008913F5" w:rsidRPr="00FA7E69" w:rsidTr="00680F9D">
        <w:trPr>
          <w:trHeight w:val="499"/>
        </w:trPr>
        <w:tc>
          <w:tcPr>
            <w:tcW w:w="1272" w:type="pct"/>
            <w:vAlign w:val="center"/>
          </w:tcPr>
          <w:p w:rsidR="008913F5" w:rsidRPr="00FA7E69" w:rsidRDefault="008913F5" w:rsidP="008913F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A7E69">
              <w:rPr>
                <w:szCs w:val="24"/>
                <w:lang w:eastAsia="ar-SA"/>
              </w:rPr>
              <w:t>Материал</w:t>
            </w:r>
          </w:p>
        </w:tc>
        <w:tc>
          <w:tcPr>
            <w:tcW w:w="1272" w:type="pct"/>
            <w:vAlign w:val="center"/>
          </w:tcPr>
          <w:p w:rsidR="008913F5" w:rsidRPr="00FA7E69" w:rsidRDefault="008913F5" w:rsidP="008913F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A7E69">
              <w:rPr>
                <w:szCs w:val="24"/>
                <w:lang w:eastAsia="ar-SA"/>
              </w:rPr>
              <w:t>Модуль упругости, Па</w:t>
            </w:r>
          </w:p>
        </w:tc>
        <w:tc>
          <w:tcPr>
            <w:tcW w:w="1272" w:type="pct"/>
            <w:vAlign w:val="center"/>
          </w:tcPr>
          <w:p w:rsidR="008913F5" w:rsidRPr="00FA7E69" w:rsidRDefault="008913F5" w:rsidP="008913F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A7E69">
              <w:rPr>
                <w:szCs w:val="24"/>
                <w:lang w:eastAsia="ar-SA"/>
              </w:rPr>
              <w:t>Коэффициент Пуассона</w:t>
            </w:r>
          </w:p>
        </w:tc>
        <w:tc>
          <w:tcPr>
            <w:tcW w:w="1184" w:type="pct"/>
            <w:vAlign w:val="center"/>
          </w:tcPr>
          <w:p w:rsidR="008913F5" w:rsidRPr="00FA7E69" w:rsidRDefault="008913F5" w:rsidP="008913F5">
            <w:pPr>
              <w:suppressAutoHyphens/>
              <w:snapToGrid w:val="0"/>
              <w:jc w:val="center"/>
              <w:rPr>
                <w:szCs w:val="24"/>
                <w:lang w:val="en-US" w:eastAsia="ar-SA"/>
              </w:rPr>
            </w:pPr>
            <w:r w:rsidRPr="00FA7E69">
              <w:rPr>
                <w:szCs w:val="24"/>
                <w:lang w:eastAsia="ar-SA"/>
              </w:rPr>
              <w:t xml:space="preserve">Плотность материала, </w:t>
            </w:r>
            <w:proofErr w:type="gramStart"/>
            <w:r w:rsidRPr="00FA7E69">
              <w:rPr>
                <w:szCs w:val="24"/>
                <w:lang w:eastAsia="ar-SA"/>
              </w:rPr>
              <w:t>кг</w:t>
            </w:r>
            <w:proofErr w:type="gramEnd"/>
            <w:r w:rsidRPr="00FA7E69">
              <w:rPr>
                <w:szCs w:val="24"/>
                <w:lang w:eastAsia="ar-SA"/>
              </w:rPr>
              <w:t>/м</w:t>
            </w:r>
            <w:r w:rsidRPr="00FA7E69">
              <w:rPr>
                <w:szCs w:val="24"/>
                <w:lang w:val="en-US" w:eastAsia="ar-SA"/>
              </w:rPr>
              <w:t>^3</w:t>
            </w:r>
          </w:p>
        </w:tc>
      </w:tr>
      <w:tr w:rsidR="008913F5" w:rsidRPr="00FA7E69" w:rsidTr="00680F9D">
        <w:trPr>
          <w:trHeight w:val="338"/>
        </w:trPr>
        <w:tc>
          <w:tcPr>
            <w:tcW w:w="1272" w:type="pct"/>
            <w:vAlign w:val="center"/>
          </w:tcPr>
          <w:p w:rsidR="008913F5" w:rsidRPr="00FA7E69" w:rsidRDefault="008913F5" w:rsidP="008913F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A7E69">
              <w:rPr>
                <w:szCs w:val="24"/>
                <w:lang w:eastAsia="ar-SA"/>
              </w:rPr>
              <w:t>Углепластик</w:t>
            </w:r>
          </w:p>
        </w:tc>
        <w:tc>
          <w:tcPr>
            <w:tcW w:w="1272" w:type="pct"/>
            <w:vAlign w:val="center"/>
          </w:tcPr>
          <w:p w:rsidR="008913F5" w:rsidRPr="00FA7E69" w:rsidRDefault="00530152" w:rsidP="008913F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1.3·</w:t>
            </w:r>
            <w:r w:rsidR="008913F5" w:rsidRPr="00FA7E69">
              <w:rPr>
                <w:szCs w:val="24"/>
                <w:lang w:eastAsia="ar-SA"/>
              </w:rPr>
              <w:t>Е11</w:t>
            </w:r>
          </w:p>
        </w:tc>
        <w:tc>
          <w:tcPr>
            <w:tcW w:w="1272" w:type="pct"/>
            <w:vAlign w:val="center"/>
          </w:tcPr>
          <w:p w:rsidR="008913F5" w:rsidRPr="00FA7E69" w:rsidRDefault="00530152" w:rsidP="008913F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0.</w:t>
            </w:r>
            <w:r w:rsidR="008913F5" w:rsidRPr="00FA7E69">
              <w:rPr>
                <w:szCs w:val="24"/>
                <w:lang w:eastAsia="ar-SA"/>
              </w:rPr>
              <w:t>3</w:t>
            </w:r>
          </w:p>
        </w:tc>
        <w:tc>
          <w:tcPr>
            <w:tcW w:w="1184" w:type="pct"/>
            <w:vAlign w:val="center"/>
          </w:tcPr>
          <w:p w:rsidR="008913F5" w:rsidRPr="00FA7E69" w:rsidRDefault="008913F5" w:rsidP="008913F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A7E69">
              <w:rPr>
                <w:szCs w:val="24"/>
                <w:lang w:eastAsia="ar-SA"/>
              </w:rPr>
              <w:t>1500</w:t>
            </w:r>
          </w:p>
        </w:tc>
      </w:tr>
    </w:tbl>
    <w:p w:rsidR="00E677E3" w:rsidRDefault="00E677E3" w:rsidP="008913F5">
      <w:pPr>
        <w:ind w:firstLine="357"/>
        <w:jc w:val="center"/>
        <w:rPr>
          <w:b/>
          <w:spacing w:val="-2"/>
          <w:szCs w:val="24"/>
          <w:lang w:eastAsia="ru-RU"/>
        </w:rPr>
      </w:pPr>
    </w:p>
    <w:p w:rsidR="008913F5" w:rsidRPr="001012B6" w:rsidRDefault="008913F5" w:rsidP="008913F5">
      <w:pPr>
        <w:ind w:firstLine="357"/>
        <w:jc w:val="center"/>
        <w:rPr>
          <w:b/>
          <w:spacing w:val="-2"/>
          <w:sz w:val="20"/>
          <w:lang w:eastAsia="ru-RU"/>
        </w:rPr>
      </w:pPr>
      <w:r w:rsidRPr="001012B6">
        <w:rPr>
          <w:b/>
          <w:spacing w:val="-2"/>
          <w:sz w:val="20"/>
          <w:lang w:eastAsia="ru-RU"/>
        </w:rPr>
        <w:t>Библиографический список</w:t>
      </w:r>
    </w:p>
    <w:p w:rsidR="008913F5" w:rsidRPr="00FA7E69" w:rsidRDefault="008913F5" w:rsidP="008913F5">
      <w:pPr>
        <w:ind w:firstLine="357"/>
        <w:jc w:val="center"/>
        <w:rPr>
          <w:b/>
          <w:spacing w:val="-2"/>
          <w:szCs w:val="24"/>
          <w:lang w:eastAsia="ru-RU"/>
        </w:rPr>
      </w:pPr>
    </w:p>
    <w:p w:rsidR="008913F5" w:rsidRPr="001012B6" w:rsidRDefault="008913F5" w:rsidP="008913F5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jc w:val="both"/>
        <w:rPr>
          <w:spacing w:val="-2"/>
          <w:sz w:val="20"/>
          <w:lang w:eastAsia="ru-RU"/>
        </w:rPr>
      </w:pPr>
      <w:r w:rsidRPr="001012B6">
        <w:rPr>
          <w:i/>
          <w:spacing w:val="-2"/>
          <w:sz w:val="20"/>
          <w:lang w:eastAsia="ru-RU"/>
        </w:rPr>
        <w:t>Кузнецов И. В., Савельев С. К.</w:t>
      </w:r>
      <w:r w:rsidRPr="001012B6">
        <w:rPr>
          <w:spacing w:val="-2"/>
          <w:sz w:val="20"/>
          <w:lang w:eastAsia="ru-RU"/>
        </w:rPr>
        <w:t xml:space="preserve"> Метод расчета поверхности горения зарядов РДТТ с теплопроводными элементами // Актуальные вопросы ракетно-космической техники и технологий. Сб. трудов студентов, магистрантов, аспирантов и молодых ученых БГТУ. СПб:</w:t>
      </w:r>
      <w:r w:rsidR="00530152">
        <w:rPr>
          <w:spacing w:val="-2"/>
          <w:sz w:val="20"/>
          <w:lang w:eastAsia="ru-RU"/>
        </w:rPr>
        <w:t xml:space="preserve"> </w:t>
      </w:r>
      <w:r w:rsidRPr="001012B6">
        <w:rPr>
          <w:spacing w:val="-2"/>
          <w:sz w:val="20"/>
          <w:lang w:eastAsia="ru-RU"/>
        </w:rPr>
        <w:t xml:space="preserve"> БГТУ «</w:t>
      </w:r>
      <w:proofErr w:type="spellStart"/>
      <w:r w:rsidRPr="001012B6">
        <w:rPr>
          <w:spacing w:val="-2"/>
          <w:sz w:val="20"/>
          <w:lang w:eastAsia="ru-RU"/>
        </w:rPr>
        <w:t>Военмех</w:t>
      </w:r>
      <w:proofErr w:type="spellEnd"/>
      <w:r w:rsidRPr="001012B6">
        <w:rPr>
          <w:spacing w:val="-2"/>
          <w:sz w:val="20"/>
          <w:lang w:eastAsia="ru-RU"/>
        </w:rPr>
        <w:t>», 2007.</w:t>
      </w:r>
    </w:p>
    <w:p w:rsidR="008913F5" w:rsidRPr="001012B6" w:rsidRDefault="008913F5" w:rsidP="008913F5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jc w:val="both"/>
        <w:rPr>
          <w:spacing w:val="-2"/>
          <w:sz w:val="20"/>
          <w:lang w:eastAsia="ru-RU"/>
        </w:rPr>
      </w:pPr>
      <w:r w:rsidRPr="001012B6">
        <w:rPr>
          <w:i/>
          <w:spacing w:val="-2"/>
          <w:sz w:val="20"/>
          <w:lang w:eastAsia="ru-RU"/>
        </w:rPr>
        <w:t>Кузнецов И. В., Савельев С. К.</w:t>
      </w:r>
      <w:r w:rsidRPr="001012B6">
        <w:rPr>
          <w:spacing w:val="-2"/>
          <w:sz w:val="20"/>
          <w:lang w:eastAsia="ru-RU"/>
        </w:rPr>
        <w:t xml:space="preserve"> Использование кривых Безье третьего порядка для соз</w:t>
      </w:r>
      <w:r w:rsidR="00530152">
        <w:rPr>
          <w:spacing w:val="-2"/>
          <w:sz w:val="20"/>
          <w:lang w:eastAsia="ru-RU"/>
        </w:rPr>
        <w:t>дания 3D модели заряда РДТТ // ВОЕНМЕХ</w:t>
      </w:r>
      <w:r w:rsidRPr="001012B6">
        <w:rPr>
          <w:spacing w:val="-2"/>
          <w:sz w:val="20"/>
          <w:lang w:eastAsia="ru-RU"/>
        </w:rPr>
        <w:t>. В</w:t>
      </w:r>
      <w:r w:rsidR="00530152">
        <w:rPr>
          <w:spacing w:val="-2"/>
          <w:sz w:val="20"/>
          <w:lang w:eastAsia="ru-RU"/>
        </w:rPr>
        <w:t>естник БГТУ. 2008. № 3. С. 46-</w:t>
      </w:r>
      <w:r w:rsidRPr="001012B6">
        <w:rPr>
          <w:spacing w:val="-2"/>
          <w:sz w:val="20"/>
          <w:lang w:eastAsia="ru-RU"/>
        </w:rPr>
        <w:t>51.</w:t>
      </w:r>
    </w:p>
    <w:sectPr w:rsidR="008913F5" w:rsidRPr="001012B6" w:rsidSect="005103B5">
      <w:pgSz w:w="11906" w:h="16838"/>
      <w:pgMar w:top="1701" w:right="198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B8D"/>
    <w:multiLevelType w:val="hybridMultilevel"/>
    <w:tmpl w:val="750A5FF2"/>
    <w:lvl w:ilvl="0" w:tplc="C9FC463E">
      <w:start w:val="1"/>
      <w:numFmt w:val="decimal"/>
      <w:lvlText w:val="%1."/>
      <w:lvlJc w:val="left"/>
      <w:pPr>
        <w:ind w:left="357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5643FDC"/>
    <w:multiLevelType w:val="hybridMultilevel"/>
    <w:tmpl w:val="246C8D3E"/>
    <w:lvl w:ilvl="0" w:tplc="1666CC4E">
      <w:start w:val="1"/>
      <w:numFmt w:val="decimal"/>
      <w:lvlText w:val="%1."/>
      <w:lvlJc w:val="left"/>
      <w:pPr>
        <w:ind w:left="357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F5"/>
    <w:rsid w:val="001012B6"/>
    <w:rsid w:val="0035307E"/>
    <w:rsid w:val="00423206"/>
    <w:rsid w:val="00501074"/>
    <w:rsid w:val="005103B5"/>
    <w:rsid w:val="00530152"/>
    <w:rsid w:val="005373DD"/>
    <w:rsid w:val="00544DC1"/>
    <w:rsid w:val="00601BF2"/>
    <w:rsid w:val="006C64D6"/>
    <w:rsid w:val="007E07B0"/>
    <w:rsid w:val="008913F5"/>
    <w:rsid w:val="00896AD5"/>
    <w:rsid w:val="008A448B"/>
    <w:rsid w:val="00930B7B"/>
    <w:rsid w:val="00A90C08"/>
    <w:rsid w:val="00B041B6"/>
    <w:rsid w:val="00DD34B1"/>
    <w:rsid w:val="00E677E3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борник СПН2017,сборник старт2017"/>
    <w:qFormat/>
    <w:rsid w:val="005373D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01B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B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B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ртрет"/>
    <w:basedOn w:val="a"/>
    <w:qFormat/>
    <w:rsid w:val="00601BF2"/>
    <w:pPr>
      <w:spacing w:line="360" w:lineRule="auto"/>
      <w:ind w:firstLine="708"/>
      <w:jc w:val="both"/>
    </w:pPr>
    <w:rPr>
      <w:rFonts w:ascii="Century Schoolbook" w:eastAsia="Times New Roman" w:hAnsi="Century Schoolbook"/>
      <w:b/>
      <w:i/>
      <w:sz w:val="26"/>
      <w:szCs w:val="26"/>
    </w:rPr>
  </w:style>
  <w:style w:type="paragraph" w:customStyle="1" w:styleId="a4">
    <w:name w:val="имя портрет"/>
    <w:basedOn w:val="a"/>
    <w:qFormat/>
    <w:rsid w:val="00601BF2"/>
    <w:pPr>
      <w:spacing w:line="360" w:lineRule="auto"/>
      <w:jc w:val="center"/>
    </w:pPr>
    <w:rPr>
      <w:rFonts w:ascii="Century Schoolbook" w:eastAsia="MS Mincho" w:hAnsi="Century Schoolbook"/>
      <w:b/>
      <w:bCs/>
      <w:sz w:val="72"/>
      <w:szCs w:val="72"/>
    </w:rPr>
  </w:style>
  <w:style w:type="paragraph" w:customStyle="1" w:styleId="a5">
    <w:name w:val="дата портрет"/>
    <w:basedOn w:val="a"/>
    <w:qFormat/>
    <w:rsid w:val="00601BF2"/>
    <w:pPr>
      <w:spacing w:line="360" w:lineRule="auto"/>
      <w:ind w:right="-31"/>
      <w:jc w:val="right"/>
    </w:pPr>
    <w:rPr>
      <w:rFonts w:ascii="Century Schoolbook" w:eastAsia="Times New Roman" w:hAnsi="Century Schoolbook"/>
      <w:b/>
      <w:sz w:val="40"/>
      <w:szCs w:val="40"/>
    </w:rPr>
  </w:style>
  <w:style w:type="paragraph" w:customStyle="1" w:styleId="a6">
    <w:name w:val="выпускник портрет"/>
    <w:basedOn w:val="a5"/>
    <w:qFormat/>
    <w:rsid w:val="00601BF2"/>
    <w:rPr>
      <w:sz w:val="26"/>
      <w:szCs w:val="26"/>
    </w:rPr>
  </w:style>
  <w:style w:type="table" w:styleId="a7">
    <w:name w:val="Table Grid"/>
    <w:aliases w:val="Сетка таблицы портрет"/>
    <w:basedOn w:val="a1"/>
    <w:uiPriority w:val="59"/>
    <w:rsid w:val="008A448B"/>
    <w:tblPr>
      <w:tblBorders>
        <w:bottom w:val="single" w:sz="4" w:space="0" w:color="auto"/>
      </w:tblBorders>
    </w:tblPr>
  </w:style>
  <w:style w:type="table" w:customStyle="1" w:styleId="a8">
    <w:name w:val="таблица"/>
    <w:basedOn w:val="a1"/>
    <w:rsid w:val="008A448B"/>
    <w:tblPr>
      <w:tblBorders>
        <w:bottom w:val="single" w:sz="4" w:space="0" w:color="auto"/>
      </w:tblBorders>
    </w:tblPr>
  </w:style>
  <w:style w:type="paragraph" w:customStyle="1" w:styleId="a9">
    <w:name w:val="портрет таблица"/>
    <w:basedOn w:val="a4"/>
    <w:link w:val="aa"/>
    <w:rsid w:val="008A448B"/>
    <w:rPr>
      <w:rFonts w:eastAsia="Calibri"/>
      <w:sz w:val="40"/>
      <w:szCs w:val="40"/>
    </w:rPr>
  </w:style>
  <w:style w:type="character" w:customStyle="1" w:styleId="aa">
    <w:name w:val="портрет таблица Знак"/>
    <w:basedOn w:val="a0"/>
    <w:link w:val="a9"/>
    <w:rsid w:val="008A448B"/>
    <w:rPr>
      <w:rFonts w:ascii="Century Schoolbook" w:eastAsia="Calibri" w:hAnsi="Century Schoolbook"/>
      <w:b/>
      <w:bCs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601B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B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B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caption"/>
    <w:basedOn w:val="a"/>
    <w:next w:val="a"/>
    <w:uiPriority w:val="35"/>
    <w:semiHidden/>
    <w:unhideWhenUsed/>
    <w:qFormat/>
    <w:rsid w:val="00601BF2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601B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601B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01BF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01BF2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601BF2"/>
    <w:pPr>
      <w:ind w:left="708"/>
    </w:pPr>
  </w:style>
  <w:style w:type="character" w:customStyle="1" w:styleId="af1">
    <w:name w:val="Абзац списка Знак"/>
    <w:basedOn w:val="a0"/>
    <w:link w:val="af0"/>
    <w:uiPriority w:val="34"/>
    <w:rsid w:val="00601BF2"/>
  </w:style>
  <w:style w:type="character" w:styleId="af2">
    <w:name w:val="Subtle Emphasis"/>
    <w:basedOn w:val="a0"/>
    <w:uiPriority w:val="19"/>
    <w:qFormat/>
    <w:rsid w:val="00601BF2"/>
    <w:rPr>
      <w:i/>
      <w:iCs/>
      <w:color w:val="808080" w:themeColor="text1" w:themeTint="7F"/>
    </w:rPr>
  </w:style>
  <w:style w:type="paragraph" w:customStyle="1" w:styleId="af3">
    <w:name w:val="заголовок спн"/>
    <w:basedOn w:val="1"/>
    <w:link w:val="af4"/>
    <w:qFormat/>
    <w:rsid w:val="007E07B0"/>
    <w:pPr>
      <w:jc w:val="center"/>
    </w:pPr>
    <w:rPr>
      <w:b w:val="0"/>
      <w:sz w:val="28"/>
      <w:szCs w:val="28"/>
    </w:rPr>
  </w:style>
  <w:style w:type="character" w:customStyle="1" w:styleId="af4">
    <w:name w:val="заголовок спн Знак"/>
    <w:basedOn w:val="10"/>
    <w:link w:val="af3"/>
    <w:rsid w:val="007E07B0"/>
    <w:rPr>
      <w:rFonts w:asciiTheme="majorHAnsi" w:eastAsiaTheme="majorEastAsia" w:hAnsiTheme="majorHAnsi" w:cstheme="majorBidi"/>
      <w:b w:val="0"/>
      <w:bCs/>
      <w:kern w:val="32"/>
      <w:sz w:val="28"/>
      <w:szCs w:val="28"/>
    </w:rPr>
  </w:style>
  <w:style w:type="table" w:customStyle="1" w:styleId="11">
    <w:name w:val="Сетка таблицы1"/>
    <w:basedOn w:val="a1"/>
    <w:next w:val="a7"/>
    <w:rsid w:val="008913F5"/>
    <w:pPr>
      <w:ind w:firstLine="357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rsid w:val="008913F5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913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борник СПН2017,сборник старт2017"/>
    <w:qFormat/>
    <w:rsid w:val="005373D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01B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B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B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ртрет"/>
    <w:basedOn w:val="a"/>
    <w:qFormat/>
    <w:rsid w:val="00601BF2"/>
    <w:pPr>
      <w:spacing w:line="360" w:lineRule="auto"/>
      <w:ind w:firstLine="708"/>
      <w:jc w:val="both"/>
    </w:pPr>
    <w:rPr>
      <w:rFonts w:ascii="Century Schoolbook" w:eastAsia="Times New Roman" w:hAnsi="Century Schoolbook"/>
      <w:b/>
      <w:i/>
      <w:sz w:val="26"/>
      <w:szCs w:val="26"/>
    </w:rPr>
  </w:style>
  <w:style w:type="paragraph" w:customStyle="1" w:styleId="a4">
    <w:name w:val="имя портрет"/>
    <w:basedOn w:val="a"/>
    <w:qFormat/>
    <w:rsid w:val="00601BF2"/>
    <w:pPr>
      <w:spacing w:line="360" w:lineRule="auto"/>
      <w:jc w:val="center"/>
    </w:pPr>
    <w:rPr>
      <w:rFonts w:ascii="Century Schoolbook" w:eastAsia="MS Mincho" w:hAnsi="Century Schoolbook"/>
      <w:b/>
      <w:bCs/>
      <w:sz w:val="72"/>
      <w:szCs w:val="72"/>
    </w:rPr>
  </w:style>
  <w:style w:type="paragraph" w:customStyle="1" w:styleId="a5">
    <w:name w:val="дата портрет"/>
    <w:basedOn w:val="a"/>
    <w:qFormat/>
    <w:rsid w:val="00601BF2"/>
    <w:pPr>
      <w:spacing w:line="360" w:lineRule="auto"/>
      <w:ind w:right="-31"/>
      <w:jc w:val="right"/>
    </w:pPr>
    <w:rPr>
      <w:rFonts w:ascii="Century Schoolbook" w:eastAsia="Times New Roman" w:hAnsi="Century Schoolbook"/>
      <w:b/>
      <w:sz w:val="40"/>
      <w:szCs w:val="40"/>
    </w:rPr>
  </w:style>
  <w:style w:type="paragraph" w:customStyle="1" w:styleId="a6">
    <w:name w:val="выпускник портрет"/>
    <w:basedOn w:val="a5"/>
    <w:qFormat/>
    <w:rsid w:val="00601BF2"/>
    <w:rPr>
      <w:sz w:val="26"/>
      <w:szCs w:val="26"/>
    </w:rPr>
  </w:style>
  <w:style w:type="table" w:styleId="a7">
    <w:name w:val="Table Grid"/>
    <w:aliases w:val="Сетка таблицы портрет"/>
    <w:basedOn w:val="a1"/>
    <w:uiPriority w:val="59"/>
    <w:rsid w:val="008A448B"/>
    <w:tblPr>
      <w:tblBorders>
        <w:bottom w:val="single" w:sz="4" w:space="0" w:color="auto"/>
      </w:tblBorders>
    </w:tblPr>
  </w:style>
  <w:style w:type="table" w:customStyle="1" w:styleId="a8">
    <w:name w:val="таблица"/>
    <w:basedOn w:val="a1"/>
    <w:rsid w:val="008A448B"/>
    <w:tblPr>
      <w:tblBorders>
        <w:bottom w:val="single" w:sz="4" w:space="0" w:color="auto"/>
      </w:tblBorders>
    </w:tblPr>
  </w:style>
  <w:style w:type="paragraph" w:customStyle="1" w:styleId="a9">
    <w:name w:val="портрет таблица"/>
    <w:basedOn w:val="a4"/>
    <w:link w:val="aa"/>
    <w:rsid w:val="008A448B"/>
    <w:rPr>
      <w:rFonts w:eastAsia="Calibri"/>
      <w:sz w:val="40"/>
      <w:szCs w:val="40"/>
    </w:rPr>
  </w:style>
  <w:style w:type="character" w:customStyle="1" w:styleId="aa">
    <w:name w:val="портрет таблица Знак"/>
    <w:basedOn w:val="a0"/>
    <w:link w:val="a9"/>
    <w:rsid w:val="008A448B"/>
    <w:rPr>
      <w:rFonts w:ascii="Century Schoolbook" w:eastAsia="Calibri" w:hAnsi="Century Schoolbook"/>
      <w:b/>
      <w:bCs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601B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B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B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caption"/>
    <w:basedOn w:val="a"/>
    <w:next w:val="a"/>
    <w:uiPriority w:val="35"/>
    <w:semiHidden/>
    <w:unhideWhenUsed/>
    <w:qFormat/>
    <w:rsid w:val="00601BF2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601B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601B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01BF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01BF2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601BF2"/>
    <w:pPr>
      <w:ind w:left="708"/>
    </w:pPr>
  </w:style>
  <w:style w:type="character" w:customStyle="1" w:styleId="af1">
    <w:name w:val="Абзац списка Знак"/>
    <w:basedOn w:val="a0"/>
    <w:link w:val="af0"/>
    <w:uiPriority w:val="34"/>
    <w:rsid w:val="00601BF2"/>
  </w:style>
  <w:style w:type="character" w:styleId="af2">
    <w:name w:val="Subtle Emphasis"/>
    <w:basedOn w:val="a0"/>
    <w:uiPriority w:val="19"/>
    <w:qFormat/>
    <w:rsid w:val="00601BF2"/>
    <w:rPr>
      <w:i/>
      <w:iCs/>
      <w:color w:val="808080" w:themeColor="text1" w:themeTint="7F"/>
    </w:rPr>
  </w:style>
  <w:style w:type="paragraph" w:customStyle="1" w:styleId="af3">
    <w:name w:val="заголовок спн"/>
    <w:basedOn w:val="1"/>
    <w:link w:val="af4"/>
    <w:qFormat/>
    <w:rsid w:val="007E07B0"/>
    <w:pPr>
      <w:jc w:val="center"/>
    </w:pPr>
    <w:rPr>
      <w:b w:val="0"/>
      <w:sz w:val="28"/>
      <w:szCs w:val="28"/>
    </w:rPr>
  </w:style>
  <w:style w:type="character" w:customStyle="1" w:styleId="af4">
    <w:name w:val="заголовок спн Знак"/>
    <w:basedOn w:val="10"/>
    <w:link w:val="af3"/>
    <w:rsid w:val="007E07B0"/>
    <w:rPr>
      <w:rFonts w:asciiTheme="majorHAnsi" w:eastAsiaTheme="majorEastAsia" w:hAnsiTheme="majorHAnsi" w:cstheme="majorBidi"/>
      <w:b w:val="0"/>
      <w:bCs/>
      <w:kern w:val="32"/>
      <w:sz w:val="28"/>
      <w:szCs w:val="28"/>
    </w:rPr>
  </w:style>
  <w:style w:type="table" w:customStyle="1" w:styleId="11">
    <w:name w:val="Сетка таблицы1"/>
    <w:basedOn w:val="a1"/>
    <w:next w:val="a7"/>
    <w:rsid w:val="008913F5"/>
    <w:pPr>
      <w:ind w:firstLine="357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rsid w:val="008913F5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913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Admin</cp:lastModifiedBy>
  <cp:revision>2</cp:revision>
  <dcterms:created xsi:type="dcterms:W3CDTF">2018-05-24T11:10:00Z</dcterms:created>
  <dcterms:modified xsi:type="dcterms:W3CDTF">2018-05-24T11:10:00Z</dcterms:modified>
</cp:coreProperties>
</file>